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B39" w:rsidRPr="00FD46DA" w:rsidRDefault="00434F24" w:rsidP="00434F24">
      <w:pPr>
        <w:jc w:val="center"/>
        <w:rPr>
          <w:rFonts w:ascii="Times New Roman" w:hAnsi="Times New Roman" w:cs="Times New Roman"/>
          <w:sz w:val="72"/>
          <w:szCs w:val="72"/>
          <w:u w:val="single"/>
        </w:rPr>
      </w:pPr>
      <w:r w:rsidRPr="00FD46DA">
        <w:rPr>
          <w:rFonts w:ascii="Times New Roman" w:hAnsi="Times New Roman" w:cs="Times New Roman"/>
          <w:sz w:val="72"/>
          <w:szCs w:val="72"/>
          <w:u w:val="single"/>
        </w:rPr>
        <w:t>APPENDIX O</w:t>
      </w:r>
    </w:p>
    <w:p w:rsidR="00434F24" w:rsidRPr="00FD46DA" w:rsidRDefault="00434F24" w:rsidP="00434F24">
      <w:pPr>
        <w:jc w:val="center"/>
        <w:rPr>
          <w:rFonts w:ascii="Times New Roman" w:hAnsi="Times New Roman" w:cs="Times New Roman"/>
          <w:sz w:val="72"/>
          <w:szCs w:val="72"/>
        </w:rPr>
      </w:pPr>
      <w:r w:rsidRPr="00FD46DA">
        <w:rPr>
          <w:rFonts w:ascii="Times New Roman" w:hAnsi="Times New Roman" w:cs="Times New Roman"/>
          <w:sz w:val="72"/>
          <w:szCs w:val="72"/>
        </w:rPr>
        <w:t>SECURITY OF FACILITIES</w:t>
      </w:r>
    </w:p>
    <w:p w:rsidR="00434F24" w:rsidRDefault="00434F24"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jc w:val="center"/>
        <w:rPr>
          <w:sz w:val="96"/>
          <w:szCs w:val="96"/>
          <w:u w:val="single"/>
        </w:rPr>
      </w:pPr>
    </w:p>
    <w:p w:rsidR="00FD46DA" w:rsidRDefault="00FD46DA" w:rsidP="00434F24">
      <w:pPr>
        <w:spacing w:after="0" w:line="240" w:lineRule="auto"/>
        <w:rPr>
          <w:rFonts w:ascii="Arial" w:hAnsi="Arial" w:cs="Arial"/>
          <w:b/>
          <w:sz w:val="20"/>
          <w:szCs w:val="20"/>
          <w:u w:val="single"/>
        </w:rPr>
      </w:pPr>
    </w:p>
    <w:p w:rsidR="00FD46DA" w:rsidRDefault="00FD46DA" w:rsidP="00434F24">
      <w:pPr>
        <w:spacing w:after="0" w:line="240" w:lineRule="auto"/>
        <w:rPr>
          <w:rFonts w:ascii="Arial" w:hAnsi="Arial" w:cs="Arial"/>
          <w:b/>
          <w:sz w:val="20"/>
          <w:szCs w:val="20"/>
          <w:u w:val="single"/>
        </w:rPr>
      </w:pPr>
    </w:p>
    <w:p w:rsidR="00FD46DA" w:rsidRDefault="00FD46DA" w:rsidP="00434F24">
      <w:pPr>
        <w:spacing w:after="0" w:line="240" w:lineRule="auto"/>
        <w:rPr>
          <w:rFonts w:ascii="Arial" w:hAnsi="Arial" w:cs="Arial"/>
          <w:b/>
          <w:sz w:val="20"/>
          <w:szCs w:val="20"/>
          <w:u w:val="single"/>
        </w:rPr>
      </w:pPr>
    </w:p>
    <w:p w:rsidR="00434F24" w:rsidRDefault="006A3B39" w:rsidP="00434F24">
      <w:pPr>
        <w:spacing w:after="0" w:line="240" w:lineRule="auto"/>
        <w:rPr>
          <w:rFonts w:ascii="Arial" w:hAnsi="Arial" w:cs="Arial"/>
          <w:b/>
          <w:sz w:val="20"/>
          <w:szCs w:val="20"/>
          <w:u w:val="single"/>
        </w:rPr>
      </w:pPr>
      <w:bookmarkStart w:id="0" w:name="_GoBack"/>
      <w:bookmarkEnd w:id="0"/>
      <w:r>
        <w:rPr>
          <w:rFonts w:ascii="Arial" w:hAnsi="Arial" w:cs="Arial"/>
          <w:b/>
          <w:sz w:val="20"/>
          <w:szCs w:val="20"/>
          <w:u w:val="single"/>
        </w:rPr>
        <w:lastRenderedPageBreak/>
        <w:t>Locker Rooms</w:t>
      </w:r>
    </w:p>
    <w:p w:rsidR="00434F24" w:rsidRPr="00480BE5" w:rsidRDefault="00434F24" w:rsidP="00434F24">
      <w:pPr>
        <w:spacing w:after="0" w:line="240" w:lineRule="auto"/>
        <w:rPr>
          <w:rFonts w:ascii="Arial" w:hAnsi="Arial" w:cs="Arial"/>
          <w:b/>
          <w:sz w:val="20"/>
          <w:szCs w:val="20"/>
          <w:u w:val="single"/>
        </w:rPr>
      </w:pP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Be sure all outside doors leading to locker rooms are locked, chained or barred.</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 xml:space="preserve">Coaches should be very cautious in giving out their keys.  Managers, etc. will </w:t>
      </w:r>
      <w:r w:rsidRPr="00480BE5">
        <w:rPr>
          <w:rFonts w:ascii="Arial" w:hAnsi="Arial" w:cs="Arial"/>
          <w:sz w:val="20"/>
          <w:szCs w:val="20"/>
          <w:u w:val="single"/>
        </w:rPr>
        <w:t>not</w:t>
      </w:r>
      <w:r w:rsidRPr="00480BE5">
        <w:rPr>
          <w:rFonts w:ascii="Arial" w:hAnsi="Arial" w:cs="Arial"/>
          <w:sz w:val="20"/>
          <w:szCs w:val="20"/>
        </w:rPr>
        <w:t xml:space="preserve"> have access to any building keys.</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Security officers should check all doors and the locker room area before and after interscholastic contests.</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During practices, coaches should not permit anyone other than team members to be in the building.</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Coaches should encourage players to use combination locks at away events.  Coaches are to require locks on all lockers in team rooms.</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Students should be reminded not to bring valuables and large sums of money to games/practices.</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Coaches, where possible, should lock dressing areas for players, coaches, and officials.</w:t>
      </w:r>
    </w:p>
    <w:p w:rsidR="00434F24" w:rsidRPr="00480BE5" w:rsidRDefault="00434F24" w:rsidP="00434F24">
      <w:pPr>
        <w:pStyle w:val="ListParagraph"/>
        <w:numPr>
          <w:ilvl w:val="1"/>
          <w:numId w:val="1"/>
        </w:numPr>
        <w:tabs>
          <w:tab w:val="left" w:pos="-1440"/>
        </w:tabs>
        <w:rPr>
          <w:rFonts w:ascii="Arial" w:hAnsi="Arial" w:cs="Arial"/>
          <w:sz w:val="20"/>
          <w:szCs w:val="20"/>
        </w:rPr>
      </w:pPr>
      <w:r w:rsidRPr="00480BE5">
        <w:rPr>
          <w:rFonts w:ascii="Arial" w:hAnsi="Arial" w:cs="Arial"/>
          <w:sz w:val="20"/>
          <w:szCs w:val="20"/>
        </w:rPr>
        <w:t>Once a robbery has been committed, it is very difficult to recover the stolen property.  Coaches should take the necessary precautions in hopes that we will not have any problems in the future.</w:t>
      </w:r>
    </w:p>
    <w:p w:rsidR="00434F24" w:rsidRPr="00480BE5" w:rsidRDefault="00434F24" w:rsidP="00434F24">
      <w:pPr>
        <w:tabs>
          <w:tab w:val="left" w:pos="-1440"/>
        </w:tabs>
        <w:spacing w:after="0" w:line="240" w:lineRule="auto"/>
        <w:rPr>
          <w:rFonts w:ascii="Arial" w:hAnsi="Arial" w:cs="Arial"/>
          <w:sz w:val="20"/>
          <w:szCs w:val="20"/>
        </w:rPr>
      </w:pPr>
    </w:p>
    <w:p w:rsidR="00434F24" w:rsidRDefault="006A3B39" w:rsidP="00434F24">
      <w:pPr>
        <w:tabs>
          <w:tab w:val="left" w:pos="-1440"/>
        </w:tabs>
        <w:spacing w:after="0" w:line="240" w:lineRule="auto"/>
        <w:rPr>
          <w:rFonts w:ascii="Arial" w:hAnsi="Arial" w:cs="Arial"/>
          <w:b/>
          <w:sz w:val="20"/>
          <w:szCs w:val="20"/>
          <w:u w:val="single"/>
        </w:rPr>
      </w:pPr>
      <w:r>
        <w:rPr>
          <w:rFonts w:ascii="Arial" w:hAnsi="Arial" w:cs="Arial"/>
          <w:b/>
          <w:sz w:val="20"/>
          <w:szCs w:val="20"/>
          <w:u w:val="single"/>
        </w:rPr>
        <w:t>Fitness Center</w:t>
      </w:r>
    </w:p>
    <w:p w:rsidR="00434F24" w:rsidRPr="00480BE5" w:rsidRDefault="00434F24" w:rsidP="00434F24">
      <w:pPr>
        <w:tabs>
          <w:tab w:val="left" w:pos="-1440"/>
        </w:tabs>
        <w:spacing w:after="0" w:line="240" w:lineRule="auto"/>
        <w:rPr>
          <w:rFonts w:ascii="Arial" w:hAnsi="Arial" w:cs="Arial"/>
          <w:b/>
          <w:sz w:val="20"/>
          <w:szCs w:val="20"/>
          <w:u w:val="single"/>
        </w:rPr>
      </w:pPr>
    </w:p>
    <w:p w:rsidR="00434F24" w:rsidRPr="00480BE5" w:rsidRDefault="00434F24" w:rsidP="00434F24">
      <w:pPr>
        <w:pStyle w:val="ListParagraph"/>
        <w:numPr>
          <w:ilvl w:val="0"/>
          <w:numId w:val="2"/>
        </w:numPr>
        <w:tabs>
          <w:tab w:val="left" w:pos="-1440"/>
        </w:tabs>
        <w:rPr>
          <w:rFonts w:ascii="Arial" w:hAnsi="Arial" w:cs="Arial"/>
          <w:sz w:val="20"/>
          <w:szCs w:val="20"/>
        </w:rPr>
      </w:pPr>
      <w:r w:rsidRPr="00480BE5">
        <w:rPr>
          <w:rFonts w:ascii="Arial" w:hAnsi="Arial" w:cs="Arial"/>
          <w:b/>
          <w:sz w:val="20"/>
          <w:szCs w:val="20"/>
        </w:rPr>
        <w:t>Note:</w:t>
      </w:r>
      <w:r w:rsidRPr="00480BE5">
        <w:rPr>
          <w:rFonts w:ascii="Arial" w:hAnsi="Arial" w:cs="Arial"/>
          <w:sz w:val="20"/>
          <w:szCs w:val="20"/>
        </w:rPr>
        <w:t xml:space="preserve">  The fitness center is under 24 hour video surveillance.</w:t>
      </w:r>
      <w:r w:rsidR="006A3B39">
        <w:rPr>
          <w:rFonts w:ascii="Arial" w:hAnsi="Arial" w:cs="Arial"/>
          <w:sz w:val="20"/>
          <w:szCs w:val="20"/>
        </w:rPr>
        <w:br/>
      </w:r>
    </w:p>
    <w:p w:rsidR="00434F24" w:rsidRPr="00480BE5" w:rsidRDefault="00434F24" w:rsidP="00434F24">
      <w:pPr>
        <w:pStyle w:val="ListParagraph"/>
        <w:numPr>
          <w:ilvl w:val="0"/>
          <w:numId w:val="2"/>
        </w:numPr>
        <w:tabs>
          <w:tab w:val="left" w:pos="-1440"/>
        </w:tabs>
        <w:rPr>
          <w:rFonts w:ascii="Arial" w:hAnsi="Arial" w:cs="Arial"/>
          <w:sz w:val="20"/>
          <w:szCs w:val="20"/>
        </w:rPr>
      </w:pPr>
      <w:r w:rsidRPr="00480BE5">
        <w:rPr>
          <w:rFonts w:ascii="Arial" w:hAnsi="Arial" w:cs="Arial"/>
          <w:b/>
          <w:sz w:val="20"/>
          <w:szCs w:val="20"/>
        </w:rPr>
        <w:t>Upon entering the fitness center, check the security alarm to ensure it is deactivated</w:t>
      </w:r>
      <w:r w:rsidRPr="00480BE5">
        <w:rPr>
          <w:rFonts w:ascii="Arial" w:hAnsi="Arial" w:cs="Arial"/>
          <w:sz w:val="20"/>
          <w:szCs w:val="20"/>
        </w:rPr>
        <w:t>.  If activated, use your security code to deactivate the alarm.  Be sure to arm the system upon exiting the facility.</w:t>
      </w:r>
      <w:r w:rsidRPr="00480BE5">
        <w:rPr>
          <w:rFonts w:ascii="Arial" w:hAnsi="Arial" w:cs="Arial"/>
          <w:sz w:val="20"/>
          <w:szCs w:val="20"/>
        </w:rPr>
        <w:br/>
      </w:r>
    </w:p>
    <w:p w:rsidR="00434F24" w:rsidRPr="00480BE5" w:rsidRDefault="00434F24" w:rsidP="00434F24">
      <w:pPr>
        <w:pStyle w:val="ListParagraph"/>
        <w:numPr>
          <w:ilvl w:val="0"/>
          <w:numId w:val="2"/>
        </w:numPr>
        <w:tabs>
          <w:tab w:val="left" w:pos="-1440"/>
        </w:tabs>
        <w:rPr>
          <w:rFonts w:ascii="Arial" w:hAnsi="Arial" w:cs="Arial"/>
          <w:sz w:val="20"/>
          <w:szCs w:val="20"/>
        </w:rPr>
      </w:pPr>
      <w:r w:rsidRPr="00480BE5">
        <w:rPr>
          <w:rFonts w:ascii="Arial" w:hAnsi="Arial" w:cs="Arial"/>
          <w:sz w:val="20"/>
          <w:szCs w:val="20"/>
        </w:rPr>
        <w:t>You must be one of the following to utilize the fitness center:</w:t>
      </w:r>
    </w:p>
    <w:p w:rsidR="00434F24" w:rsidRPr="00480BE5" w:rsidRDefault="00434F24" w:rsidP="00434F24">
      <w:pPr>
        <w:pStyle w:val="ListParagraph"/>
        <w:numPr>
          <w:ilvl w:val="1"/>
          <w:numId w:val="2"/>
        </w:numPr>
        <w:tabs>
          <w:tab w:val="left" w:pos="-1440"/>
        </w:tabs>
        <w:rPr>
          <w:rFonts w:ascii="Arial" w:hAnsi="Arial" w:cs="Arial"/>
          <w:sz w:val="20"/>
          <w:szCs w:val="20"/>
        </w:rPr>
      </w:pPr>
      <w:r w:rsidRPr="00480BE5">
        <w:rPr>
          <w:rFonts w:ascii="Arial" w:hAnsi="Arial" w:cs="Arial"/>
          <w:sz w:val="20"/>
          <w:szCs w:val="20"/>
        </w:rPr>
        <w:t>Current Student – Under supervision of teacher or coach only.</w:t>
      </w:r>
    </w:p>
    <w:p w:rsidR="00434F24" w:rsidRPr="00480BE5" w:rsidRDefault="00434F24" w:rsidP="00434F24">
      <w:pPr>
        <w:pStyle w:val="ListParagraph"/>
        <w:numPr>
          <w:ilvl w:val="1"/>
          <w:numId w:val="2"/>
        </w:numPr>
        <w:tabs>
          <w:tab w:val="left" w:pos="-1440"/>
        </w:tabs>
        <w:rPr>
          <w:rFonts w:ascii="Arial" w:hAnsi="Arial" w:cs="Arial"/>
          <w:sz w:val="20"/>
          <w:szCs w:val="20"/>
        </w:rPr>
      </w:pPr>
      <w:r w:rsidRPr="00480BE5">
        <w:rPr>
          <w:rFonts w:ascii="Arial" w:hAnsi="Arial" w:cs="Arial"/>
          <w:sz w:val="20"/>
          <w:szCs w:val="20"/>
        </w:rPr>
        <w:t>Current Employee or Board Member</w:t>
      </w:r>
    </w:p>
    <w:p w:rsidR="00434F24" w:rsidRPr="00480BE5" w:rsidRDefault="00434F24" w:rsidP="00434F24">
      <w:pPr>
        <w:pStyle w:val="ListParagraph"/>
        <w:numPr>
          <w:ilvl w:val="1"/>
          <w:numId w:val="2"/>
        </w:numPr>
        <w:tabs>
          <w:tab w:val="left" w:pos="-1440"/>
        </w:tabs>
        <w:rPr>
          <w:rFonts w:ascii="Arial" w:hAnsi="Arial" w:cs="Arial"/>
          <w:sz w:val="20"/>
          <w:szCs w:val="20"/>
        </w:rPr>
      </w:pPr>
      <w:r w:rsidRPr="00480BE5">
        <w:rPr>
          <w:rFonts w:ascii="Arial" w:hAnsi="Arial" w:cs="Arial"/>
          <w:sz w:val="20"/>
          <w:szCs w:val="20"/>
        </w:rPr>
        <w:t>Coach ( Head, Assistant, Volunteer)</w:t>
      </w:r>
    </w:p>
    <w:p w:rsidR="00434F24" w:rsidRPr="00480BE5" w:rsidRDefault="00434F24" w:rsidP="00434F24">
      <w:pPr>
        <w:pStyle w:val="ListParagraph"/>
        <w:numPr>
          <w:ilvl w:val="2"/>
          <w:numId w:val="2"/>
        </w:numPr>
        <w:tabs>
          <w:tab w:val="left" w:pos="-1440"/>
        </w:tabs>
        <w:rPr>
          <w:rFonts w:ascii="Arial" w:hAnsi="Arial" w:cs="Arial"/>
          <w:sz w:val="20"/>
          <w:szCs w:val="20"/>
        </w:rPr>
      </w:pPr>
      <w:r w:rsidRPr="00480BE5">
        <w:rPr>
          <w:rFonts w:ascii="Arial" w:hAnsi="Arial" w:cs="Arial"/>
          <w:sz w:val="20"/>
          <w:szCs w:val="20"/>
        </w:rPr>
        <w:t>If a person does not meet the above criteria, he/she is not permitted in the fitness center.</w:t>
      </w:r>
    </w:p>
    <w:p w:rsidR="00434F24" w:rsidRPr="00480BE5" w:rsidRDefault="00434F24" w:rsidP="00434F24">
      <w:pPr>
        <w:tabs>
          <w:tab w:val="center" w:pos="5175"/>
        </w:tabs>
        <w:spacing w:after="0" w:line="240" w:lineRule="auto"/>
        <w:jc w:val="center"/>
        <w:rPr>
          <w:rFonts w:ascii="Arial" w:hAnsi="Arial" w:cs="Arial"/>
          <w:b/>
          <w:sz w:val="20"/>
          <w:szCs w:val="20"/>
          <w:highlight w:val="yellow"/>
          <w:u w:val="single"/>
        </w:rPr>
      </w:pPr>
    </w:p>
    <w:p w:rsidR="00434F24" w:rsidRDefault="006A3B39" w:rsidP="00434F24">
      <w:pPr>
        <w:tabs>
          <w:tab w:val="center" w:pos="5175"/>
        </w:tabs>
        <w:spacing w:after="0" w:line="240" w:lineRule="auto"/>
        <w:rPr>
          <w:rFonts w:ascii="Arial" w:hAnsi="Arial" w:cs="Arial"/>
          <w:b/>
          <w:sz w:val="20"/>
          <w:szCs w:val="20"/>
          <w:u w:val="single"/>
        </w:rPr>
      </w:pPr>
      <w:r>
        <w:rPr>
          <w:rFonts w:ascii="Arial" w:hAnsi="Arial" w:cs="Arial"/>
          <w:b/>
          <w:sz w:val="20"/>
          <w:szCs w:val="20"/>
          <w:u w:val="single"/>
        </w:rPr>
        <w:t>Keys</w:t>
      </w:r>
    </w:p>
    <w:p w:rsidR="006A3B39" w:rsidRPr="00480BE5" w:rsidRDefault="006A3B39" w:rsidP="00434F24">
      <w:pPr>
        <w:tabs>
          <w:tab w:val="center" w:pos="5175"/>
        </w:tabs>
        <w:spacing w:after="0" w:line="240" w:lineRule="auto"/>
        <w:rPr>
          <w:rFonts w:ascii="Arial" w:hAnsi="Arial" w:cs="Arial"/>
          <w:b/>
          <w:sz w:val="20"/>
          <w:szCs w:val="20"/>
          <w:u w:val="single"/>
        </w:rPr>
      </w:pPr>
    </w:p>
    <w:p w:rsidR="00434F24" w:rsidRPr="00480BE5" w:rsidRDefault="00434F24" w:rsidP="00434F24">
      <w:pPr>
        <w:pStyle w:val="ListParagraph"/>
        <w:numPr>
          <w:ilvl w:val="0"/>
          <w:numId w:val="3"/>
        </w:numPr>
        <w:tabs>
          <w:tab w:val="center" w:pos="5175"/>
        </w:tabs>
        <w:rPr>
          <w:rFonts w:ascii="Arial" w:hAnsi="Arial" w:cs="Arial"/>
          <w:sz w:val="20"/>
          <w:szCs w:val="20"/>
        </w:rPr>
      </w:pPr>
      <w:r w:rsidRPr="00480BE5">
        <w:rPr>
          <w:rFonts w:ascii="Arial" w:hAnsi="Arial" w:cs="Arial"/>
          <w:sz w:val="20"/>
          <w:szCs w:val="20"/>
        </w:rPr>
        <w:t>A limited amount of keys are available.   In the event you resign, retire, or are terminated, you must submit your keys to the athletic department within 14 days.  Failure to do so will result in all locks being changed at your expense.</w:t>
      </w:r>
    </w:p>
    <w:p w:rsidR="00434F24" w:rsidRPr="00480BE5" w:rsidRDefault="00434F24" w:rsidP="00434F24">
      <w:pPr>
        <w:pStyle w:val="ListParagraph"/>
        <w:numPr>
          <w:ilvl w:val="0"/>
          <w:numId w:val="3"/>
        </w:numPr>
        <w:tabs>
          <w:tab w:val="center" w:pos="5175"/>
        </w:tabs>
        <w:rPr>
          <w:rFonts w:ascii="Arial" w:hAnsi="Arial" w:cs="Arial"/>
          <w:sz w:val="20"/>
          <w:szCs w:val="20"/>
        </w:rPr>
      </w:pPr>
      <w:r w:rsidRPr="00480BE5">
        <w:rPr>
          <w:rFonts w:ascii="Arial" w:hAnsi="Arial" w:cs="Arial"/>
          <w:sz w:val="20"/>
          <w:szCs w:val="20"/>
        </w:rPr>
        <w:t>Please report lost or stolen keys immediately to the athletic department.</w:t>
      </w:r>
    </w:p>
    <w:p w:rsidR="00434F24" w:rsidRPr="00434F24" w:rsidRDefault="00434F24" w:rsidP="00434F24">
      <w:pPr>
        <w:jc w:val="center"/>
        <w:rPr>
          <w:sz w:val="96"/>
          <w:szCs w:val="96"/>
          <w:u w:val="single"/>
        </w:rPr>
      </w:pPr>
    </w:p>
    <w:sectPr w:rsidR="00434F24" w:rsidRPr="00434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71C8E"/>
    <w:multiLevelType w:val="hybridMultilevel"/>
    <w:tmpl w:val="13ECB35E"/>
    <w:lvl w:ilvl="0" w:tplc="2B1AD8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2BE9F20">
      <w:start w:val="7"/>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46B7F"/>
    <w:multiLevelType w:val="hybridMultilevel"/>
    <w:tmpl w:val="D6FE7304"/>
    <w:lvl w:ilvl="0" w:tplc="F67474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C2346D"/>
    <w:multiLevelType w:val="hybridMultilevel"/>
    <w:tmpl w:val="3AD8E00E"/>
    <w:lvl w:ilvl="0" w:tplc="2DDA5548">
      <w:start w:val="1"/>
      <w:numFmt w:val="upperRoman"/>
      <w:lvlText w:val="%1."/>
      <w:lvlJc w:val="left"/>
      <w:pPr>
        <w:ind w:left="720" w:hanging="720"/>
      </w:pPr>
      <w:rPr>
        <w:rFonts w:hint="default"/>
      </w:rPr>
    </w:lvl>
    <w:lvl w:ilvl="1" w:tplc="183895B0">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F24"/>
    <w:rsid w:val="003E3D07"/>
    <w:rsid w:val="00434F24"/>
    <w:rsid w:val="006A3B39"/>
    <w:rsid w:val="007F3FDF"/>
    <w:rsid w:val="00FD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308A5-65E9-43EE-A7ED-6C14B2F6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F24"/>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Derry Area School District</Company>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Miller</dc:creator>
  <cp:keywords/>
  <dc:description/>
  <cp:lastModifiedBy>Brett Miller</cp:lastModifiedBy>
  <cp:revision>3</cp:revision>
  <dcterms:created xsi:type="dcterms:W3CDTF">2015-05-20T17:22:00Z</dcterms:created>
  <dcterms:modified xsi:type="dcterms:W3CDTF">2015-06-15T17:06:00Z</dcterms:modified>
</cp:coreProperties>
</file>